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5239"/>
        <w:gridCol w:w="2877"/>
      </w:tblGrid>
      <w:tr w:rsidR="00071FC1" w:rsidRPr="00071FC1" w:rsidTr="00B1659B">
        <w:trPr>
          <w:trHeight w:val="57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1FC1" w:rsidRPr="00C25D1C" w:rsidRDefault="00071FC1" w:rsidP="00071FC1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C25D1C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병형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1FC1" w:rsidRPr="0042793B" w:rsidRDefault="00071FC1" w:rsidP="00071FC1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컴퓨터</w:t>
            </w: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단층촬영</w:t>
            </w: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사진의</w:t>
            </w: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영상</w:t>
            </w:r>
          </w:p>
        </w:tc>
      </w:tr>
      <w:tr w:rsidR="00071FC1" w:rsidRPr="00071FC1" w:rsidTr="00B1659B">
        <w:trPr>
          <w:trHeight w:val="1402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1FC1" w:rsidRPr="0042793B" w:rsidRDefault="00071FC1" w:rsidP="00071FC1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의심형</w:t>
            </w:r>
            <w:proofErr w:type="spellEnd"/>
          </w:p>
        </w:tc>
        <w:tc>
          <w:tcPr>
            <w:tcW w:w="8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1FC1" w:rsidRPr="0042793B" w:rsidRDefault="00071FC1" w:rsidP="00071FC1">
            <w:pPr>
              <w:snapToGrid w:val="0"/>
              <w:spacing w:after="0" w:line="384" w:lineRule="auto"/>
              <w:ind w:left="300" w:right="60"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폐섬유화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소견은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있으나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,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그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소견이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석면에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의한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질환이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아닌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다른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질환에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의한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것과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구분이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안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되는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경우</w:t>
            </w:r>
          </w:p>
        </w:tc>
      </w:tr>
      <w:tr w:rsidR="00071FC1" w:rsidRPr="00071FC1" w:rsidTr="00B1659B">
        <w:trPr>
          <w:trHeight w:val="2996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1FC1" w:rsidRPr="0042793B" w:rsidRDefault="00071FC1" w:rsidP="00071FC1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초기형</w:t>
            </w:r>
            <w:proofErr w:type="spellEnd"/>
          </w:p>
        </w:tc>
        <w:tc>
          <w:tcPr>
            <w:tcW w:w="5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1FC1" w:rsidRPr="0042793B" w:rsidRDefault="00071FC1" w:rsidP="00C25D1C">
            <w:pPr>
              <w:snapToGrid w:val="0"/>
              <w:spacing w:after="0" w:line="384" w:lineRule="auto"/>
              <w:ind w:left="120" w:hanging="1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다음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가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)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부터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아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)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까지의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폐섬유화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소견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중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어느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하나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이상의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소견이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관찰되는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경우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가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가슴막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밑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점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또는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분지형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음영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</w:t>
            </w:r>
            <w:proofErr w:type="spellStart"/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subpleural</w:t>
            </w:r>
            <w:proofErr w:type="spellEnd"/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dotlike</w:t>
            </w:r>
            <w:proofErr w:type="spellEnd"/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or branching opacities)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나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>가슴막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>밑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>곡선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>음영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</w:t>
            </w:r>
            <w:proofErr w:type="spellStart"/>
            <w:r w:rsidRPr="0042793B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subpleural</w:t>
            </w:r>
            <w:proofErr w:type="spellEnd"/>
            <w:r w:rsidRPr="0042793B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 curvilinear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opacities)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다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폐실질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밴드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(parenchymal bands)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48" w:hanging="44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라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폐소엽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내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간질비후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</w:t>
            </w:r>
            <w:proofErr w:type="spellStart"/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intralobular</w:t>
            </w:r>
            <w:proofErr w:type="spellEnd"/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 interstitial thickening)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마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spacing w:val="14"/>
                <w:kern w:val="0"/>
                <w:sz w:val="28"/>
                <w:szCs w:val="28"/>
              </w:rPr>
              <w:t>폐소엽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spacing w:val="14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spacing w:val="14"/>
                <w:kern w:val="0"/>
                <w:sz w:val="28"/>
                <w:szCs w:val="28"/>
              </w:rPr>
              <w:t>간</w:t>
            </w:r>
            <w:r w:rsidRPr="0042793B">
              <w:rPr>
                <w:rFonts w:ascii="굴림" w:eastAsia="한양신명조" w:hAnsi="굴림" w:cs="굴림"/>
                <w:color w:val="000000"/>
                <w:spacing w:val="14"/>
                <w:kern w:val="0"/>
                <w:sz w:val="28"/>
                <w:szCs w:val="28"/>
              </w:rPr>
              <w:t xml:space="preserve">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spacing w:val="14"/>
                <w:kern w:val="0"/>
                <w:sz w:val="28"/>
                <w:szCs w:val="28"/>
              </w:rPr>
              <w:t>중격비후</w:t>
            </w:r>
            <w:proofErr w:type="spellEnd"/>
            <w:r w:rsidRPr="0042793B">
              <w:rPr>
                <w:rFonts w:ascii="한양신명조" w:eastAsia="한양신명조" w:hAnsi="굴림" w:cs="굴림" w:hint="eastAsia"/>
                <w:color w:val="000000"/>
                <w:spacing w:val="14"/>
                <w:kern w:val="0"/>
                <w:sz w:val="28"/>
                <w:szCs w:val="28"/>
              </w:rPr>
              <w:t>(interlobular septal thickening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바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r w:rsidRPr="0042793B">
              <w:rPr>
                <w:rFonts w:ascii="굴림" w:eastAsia="한양신명조" w:hAnsi="굴림" w:cs="굴림"/>
                <w:color w:val="000000"/>
                <w:spacing w:val="2"/>
                <w:kern w:val="0"/>
                <w:sz w:val="28"/>
                <w:szCs w:val="28"/>
              </w:rPr>
              <w:t>견인</w:t>
            </w:r>
            <w:r w:rsidRPr="0042793B">
              <w:rPr>
                <w:rFonts w:ascii="굴림" w:eastAsia="한양신명조" w:hAnsi="굴림" w:cs="굴림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spacing w:val="2"/>
                <w:kern w:val="0"/>
                <w:sz w:val="28"/>
                <w:szCs w:val="28"/>
              </w:rPr>
              <w:t>기관지확장증과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spacing w:val="2"/>
                <w:kern w:val="0"/>
                <w:sz w:val="28"/>
                <w:szCs w:val="28"/>
              </w:rPr>
              <w:t>세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spacing w:val="2"/>
                <w:kern w:val="0"/>
                <w:sz w:val="28"/>
                <w:szCs w:val="28"/>
              </w:rPr>
              <w:t>(</w:t>
            </w:r>
            <w:r w:rsidRPr="0042793B">
              <w:rPr>
                <w:rFonts w:ascii="굴림" w:eastAsia="한양신명조" w:hAnsi="굴림" w:cs="굴림"/>
                <w:color w:val="000000"/>
                <w:spacing w:val="2"/>
                <w:kern w:val="0"/>
                <w:sz w:val="28"/>
                <w:szCs w:val="28"/>
              </w:rPr>
              <w:t>細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spacing w:val="2"/>
                <w:kern w:val="0"/>
                <w:sz w:val="28"/>
                <w:szCs w:val="28"/>
              </w:rPr>
              <w:t>)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spacing w:val="2"/>
                <w:kern w:val="0"/>
                <w:sz w:val="28"/>
                <w:szCs w:val="28"/>
              </w:rPr>
              <w:t>기관지확장증</w:t>
            </w:r>
            <w:proofErr w:type="spellEnd"/>
            <w:r w:rsidRPr="0042793B">
              <w:rPr>
                <w:rFonts w:ascii="한양신명조" w:eastAsia="한양신명조" w:hAnsi="굴림" w:cs="굴림" w:hint="eastAsia"/>
                <w:color w:val="000000"/>
                <w:spacing w:val="-8"/>
                <w:kern w:val="0"/>
                <w:sz w:val="28"/>
                <w:szCs w:val="28"/>
              </w:rPr>
              <w:t>(traction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 xml:space="preserve"> bronchiectasis and </w:t>
            </w:r>
            <w:proofErr w:type="spellStart"/>
            <w:r w:rsidRPr="0042793B">
              <w:rPr>
                <w:rFonts w:ascii="한양신명조" w:eastAsia="한양신명조" w:hAnsi="굴림" w:cs="굴림" w:hint="eastAsia"/>
                <w:color w:val="000000"/>
                <w:spacing w:val="-10"/>
                <w:kern w:val="0"/>
                <w:sz w:val="28"/>
                <w:szCs w:val="28"/>
              </w:rPr>
              <w:t>bronchiolectasis</w:t>
            </w:r>
            <w:proofErr w:type="spellEnd"/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사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>간유리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spacing w:val="-2"/>
                <w:kern w:val="0"/>
                <w:sz w:val="28"/>
                <w:szCs w:val="28"/>
              </w:rPr>
              <w:t>음영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(ground-glass opacities, GGO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071FC1" w:rsidRPr="0042793B" w:rsidRDefault="00071FC1" w:rsidP="00C25D1C">
            <w:pPr>
              <w:snapToGrid w:val="0"/>
              <w:spacing w:after="0" w:line="384" w:lineRule="auto"/>
              <w:ind w:left="450" w:hanging="45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아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)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벌집모양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음영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(honeycombing)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1FC1" w:rsidRPr="0042793B" w:rsidRDefault="00071FC1" w:rsidP="00071FC1">
            <w:pPr>
              <w:snapToGrid w:val="0"/>
              <w:spacing w:after="0" w:line="384" w:lineRule="auto"/>
              <w:ind w:left="120" w:hanging="1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해당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폐섬유화의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침범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정도가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폐야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(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肺野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, lung field)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외측으로부터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3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분의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1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미만에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해당하는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경우</w:t>
            </w:r>
          </w:p>
        </w:tc>
      </w:tr>
      <w:tr w:rsidR="00071FC1" w:rsidRPr="00071FC1" w:rsidTr="00B1659B">
        <w:trPr>
          <w:trHeight w:val="2996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1FC1" w:rsidRPr="0042793B" w:rsidRDefault="00071FC1" w:rsidP="00071FC1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b/>
                <w:color w:val="000000"/>
                <w:kern w:val="0"/>
                <w:sz w:val="28"/>
                <w:szCs w:val="28"/>
              </w:rPr>
              <w:t>진행형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FC1" w:rsidRPr="0042793B" w:rsidRDefault="00071FC1" w:rsidP="00071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71FC1" w:rsidRPr="0042793B" w:rsidRDefault="00071FC1" w:rsidP="00071FC1">
            <w:pPr>
              <w:snapToGrid w:val="0"/>
              <w:spacing w:after="0" w:line="384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해당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폐섬유화의</w:t>
            </w:r>
            <w:proofErr w:type="spellEnd"/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침범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정도가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폐야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외측으로부터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>3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분의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한양신명조" w:eastAsia="한양신명조" w:hAnsi="굴림" w:cs="굴림" w:hint="eastAsia"/>
                <w:color w:val="000000"/>
                <w:kern w:val="0"/>
                <w:sz w:val="28"/>
                <w:szCs w:val="28"/>
              </w:rPr>
              <w:t xml:space="preserve">1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이상에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해당하는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42793B">
              <w:rPr>
                <w:rFonts w:ascii="굴림" w:eastAsia="한양신명조" w:hAnsi="굴림" w:cs="굴림"/>
                <w:color w:val="000000"/>
                <w:kern w:val="0"/>
                <w:sz w:val="28"/>
                <w:szCs w:val="28"/>
              </w:rPr>
              <w:t>경우</w:t>
            </w:r>
            <w:bookmarkStart w:id="0" w:name="_GoBack"/>
            <w:bookmarkEnd w:id="0"/>
          </w:p>
        </w:tc>
      </w:tr>
    </w:tbl>
    <w:p w:rsidR="00DB66D7" w:rsidRPr="00071FC1" w:rsidRDefault="00DB66D7"/>
    <w:sectPr w:rsidR="00DB66D7" w:rsidRPr="00071F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C1"/>
    <w:rsid w:val="00071FC1"/>
    <w:rsid w:val="00206409"/>
    <w:rsid w:val="0042793B"/>
    <w:rsid w:val="00B1659B"/>
    <w:rsid w:val="00C25D1C"/>
    <w:rsid w:val="00D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duih</dc:creator>
  <cp:lastModifiedBy>duih</cp:lastModifiedBy>
  <cp:revision>5</cp:revision>
  <dcterms:created xsi:type="dcterms:W3CDTF">2017-07-13T06:56:00Z</dcterms:created>
  <dcterms:modified xsi:type="dcterms:W3CDTF">2017-07-17T06:28:00Z</dcterms:modified>
</cp:coreProperties>
</file>